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590" w:rsidRDefault="00553590">
      <w:bookmarkStart w:id="0" w:name="_GoBack"/>
      <w:bookmarkEnd w:id="0"/>
    </w:p>
    <w:p w:rsidR="00941C8A" w:rsidRDefault="00941C8A"/>
    <w:p w:rsidR="00941C8A" w:rsidRPr="00FB0875" w:rsidRDefault="00941C8A" w:rsidP="00FB0875">
      <w:pPr>
        <w:pStyle w:val="Titel"/>
        <w:rPr>
          <w:b/>
          <w:lang w:val="da-DK"/>
        </w:rPr>
      </w:pPr>
      <w:r w:rsidRPr="00FB0875">
        <w:rPr>
          <w:b/>
          <w:lang w:val="da-DK"/>
        </w:rPr>
        <w:t>Havevandring 16. april 2018 kl. 16.</w:t>
      </w:r>
    </w:p>
    <w:p w:rsidR="00941C8A" w:rsidRDefault="00941C8A">
      <w:pPr>
        <w:rPr>
          <w:lang w:val="da-DK"/>
        </w:rPr>
      </w:pPr>
      <w:r>
        <w:rPr>
          <w:lang w:val="da-DK"/>
        </w:rPr>
        <w:t>Deltagere:</w:t>
      </w:r>
    </w:p>
    <w:p w:rsidR="00941C8A" w:rsidRPr="00941C8A" w:rsidRDefault="00941C8A">
      <w:pPr>
        <w:rPr>
          <w:lang w:val="da-DK"/>
        </w:rPr>
      </w:pPr>
      <w:r>
        <w:rPr>
          <w:lang w:val="da-DK"/>
        </w:rPr>
        <w:t>Peter Sørensen, Per Sørensen, Drude Jørgensen, Niels Trolle, Pia Andersen, Lasse Ejby, Lars Sejr</w:t>
      </w:r>
    </w:p>
    <w:tbl>
      <w:tblPr>
        <w:tblStyle w:val="Tabel-Gitter"/>
        <w:tblW w:w="0" w:type="auto"/>
        <w:tblLook w:val="04A0" w:firstRow="1" w:lastRow="0" w:firstColumn="1" w:lastColumn="0" w:noHBand="0" w:noVBand="1"/>
      </w:tblPr>
      <w:tblGrid>
        <w:gridCol w:w="4506"/>
        <w:gridCol w:w="6234"/>
        <w:gridCol w:w="2436"/>
      </w:tblGrid>
      <w:tr w:rsidR="00941C8A" w:rsidRPr="00DB3580" w:rsidTr="00C4384B">
        <w:tc>
          <w:tcPr>
            <w:tcW w:w="4506" w:type="dxa"/>
          </w:tcPr>
          <w:p w:rsidR="00941C8A" w:rsidRPr="00F944C8" w:rsidRDefault="00941C8A" w:rsidP="00C4384B">
            <w:pPr>
              <w:rPr>
                <w:b/>
                <w:sz w:val="40"/>
                <w:lang w:val="da-DK"/>
              </w:rPr>
            </w:pPr>
            <w:r w:rsidRPr="00F944C8">
              <w:rPr>
                <w:b/>
                <w:sz w:val="40"/>
                <w:lang w:val="da-DK"/>
              </w:rPr>
              <w:t>Problemer</w:t>
            </w:r>
          </w:p>
        </w:tc>
        <w:tc>
          <w:tcPr>
            <w:tcW w:w="6234" w:type="dxa"/>
          </w:tcPr>
          <w:p w:rsidR="00941C8A" w:rsidRPr="00C63A3D" w:rsidRDefault="00941C8A" w:rsidP="00C4384B">
            <w:pPr>
              <w:rPr>
                <w:b/>
                <w:sz w:val="40"/>
                <w:lang w:val="da-DK"/>
              </w:rPr>
            </w:pPr>
            <w:r w:rsidRPr="00C63A3D">
              <w:rPr>
                <w:b/>
                <w:sz w:val="40"/>
                <w:lang w:val="da-DK"/>
              </w:rPr>
              <w:t xml:space="preserve">Løsning </w:t>
            </w:r>
          </w:p>
        </w:tc>
        <w:tc>
          <w:tcPr>
            <w:tcW w:w="2436" w:type="dxa"/>
          </w:tcPr>
          <w:p w:rsidR="00941C8A" w:rsidRPr="00F944C8" w:rsidRDefault="00941C8A" w:rsidP="00C4384B">
            <w:pPr>
              <w:rPr>
                <w:b/>
                <w:sz w:val="40"/>
                <w:lang w:val="da-DK"/>
              </w:rPr>
            </w:pPr>
            <w:r w:rsidRPr="00A8013B">
              <w:rPr>
                <w:b/>
                <w:sz w:val="28"/>
                <w:lang w:val="da-DK"/>
              </w:rPr>
              <w:t>Dato for løsning Per giver forslag til datoer for løsninger Ansvarlig for løsning</w:t>
            </w:r>
          </w:p>
        </w:tc>
      </w:tr>
      <w:tr w:rsidR="00941C8A" w:rsidRPr="00DB3580" w:rsidTr="00C4384B">
        <w:trPr>
          <w:trHeight w:val="2715"/>
        </w:trPr>
        <w:tc>
          <w:tcPr>
            <w:tcW w:w="4506" w:type="dxa"/>
          </w:tcPr>
          <w:p w:rsidR="00941C8A" w:rsidRDefault="00941C8A" w:rsidP="00C4384B">
            <w:pPr>
              <w:rPr>
                <w:lang w:val="da-DK"/>
              </w:rPr>
            </w:pPr>
          </w:p>
          <w:p w:rsidR="00941C8A" w:rsidRDefault="00941C8A" w:rsidP="00C4384B">
            <w:pPr>
              <w:rPr>
                <w:lang w:val="da-DK"/>
              </w:rPr>
            </w:pPr>
            <w:r w:rsidRPr="00F944C8">
              <w:rPr>
                <w:lang w:val="da-DK"/>
              </w:rPr>
              <w:t>De mindre lygter der står i de grønne områder står meget løst, der vælter nemt. Det virker som om de er fejlmonteret.</w:t>
            </w:r>
          </w:p>
          <w:p w:rsidR="00941C8A" w:rsidRDefault="00941C8A" w:rsidP="00C4384B">
            <w:pPr>
              <w:rPr>
                <w:lang w:val="da-DK"/>
              </w:rPr>
            </w:pPr>
            <w:r>
              <w:rPr>
                <w:lang w:val="da-DK"/>
              </w:rPr>
              <w:t>Lygterne blænder ind i stuerne.</w:t>
            </w:r>
          </w:p>
          <w:p w:rsidR="00941C8A" w:rsidRDefault="00941C8A" w:rsidP="00C4384B">
            <w:pPr>
              <w:rPr>
                <w:lang w:val="da-DK"/>
              </w:rPr>
            </w:pPr>
          </w:p>
        </w:tc>
        <w:tc>
          <w:tcPr>
            <w:tcW w:w="6234" w:type="dxa"/>
          </w:tcPr>
          <w:p w:rsidR="00941C8A" w:rsidRPr="00C63A3D" w:rsidRDefault="00941C8A" w:rsidP="00C4384B">
            <w:pPr>
              <w:rPr>
                <w:lang w:val="da-DK"/>
              </w:rPr>
            </w:pPr>
          </w:p>
          <w:p w:rsidR="00941C8A" w:rsidRDefault="006315A8" w:rsidP="00C4384B">
            <w:pPr>
              <w:rPr>
                <w:lang w:val="da-DK"/>
              </w:rPr>
            </w:pPr>
            <w:r>
              <w:rPr>
                <w:lang w:val="da-DK"/>
              </w:rPr>
              <w:t>Bruno monterer lygterne med montagelim, så de forhåbentlig ikke vælter i fremtiden.</w:t>
            </w:r>
          </w:p>
          <w:p w:rsidR="006315A8" w:rsidRPr="00C63A3D" w:rsidRDefault="006315A8" w:rsidP="00C4384B">
            <w:pPr>
              <w:rPr>
                <w:lang w:val="da-DK"/>
              </w:rPr>
            </w:pPr>
            <w:r>
              <w:rPr>
                <w:lang w:val="da-DK"/>
              </w:rPr>
              <w:t>Lygterne kan blændes af med tape, indvendig eller udvendig. Dette gøres, så de stadig lyder på gangstierne.</w:t>
            </w:r>
          </w:p>
        </w:tc>
        <w:tc>
          <w:tcPr>
            <w:tcW w:w="2436" w:type="dxa"/>
          </w:tcPr>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tc>
      </w:tr>
      <w:tr w:rsidR="00941C8A" w:rsidRPr="00C63A3D" w:rsidTr="00C4384B">
        <w:tc>
          <w:tcPr>
            <w:tcW w:w="4506" w:type="dxa"/>
          </w:tcPr>
          <w:p w:rsidR="00941C8A" w:rsidRDefault="00941C8A" w:rsidP="00C4384B">
            <w:pPr>
              <w:ind w:left="360"/>
              <w:rPr>
                <w:lang w:val="da-DK"/>
              </w:rPr>
            </w:pPr>
          </w:p>
          <w:p w:rsidR="00941C8A" w:rsidRPr="00F944C8" w:rsidRDefault="00941C8A" w:rsidP="00C4384B">
            <w:pPr>
              <w:ind w:left="360"/>
              <w:rPr>
                <w:lang w:val="da-DK"/>
              </w:rPr>
            </w:pPr>
            <w:r w:rsidRPr="00F944C8">
              <w:rPr>
                <w:lang w:val="da-DK"/>
              </w:rPr>
              <w:t>Lys i skurerne lyser hele tiden, eller ved den mindste bevægelse udenfor</w:t>
            </w:r>
          </w:p>
          <w:p w:rsidR="00941C8A" w:rsidRDefault="00941C8A" w:rsidP="00C4384B">
            <w:pPr>
              <w:rPr>
                <w:lang w:val="da-DK"/>
              </w:rPr>
            </w:pPr>
          </w:p>
        </w:tc>
        <w:tc>
          <w:tcPr>
            <w:tcW w:w="6234" w:type="dxa"/>
          </w:tcPr>
          <w:p w:rsidR="00941C8A" w:rsidRPr="00C63A3D" w:rsidRDefault="00941C8A" w:rsidP="00C4384B">
            <w:pPr>
              <w:rPr>
                <w:lang w:val="da-DK"/>
              </w:rPr>
            </w:pPr>
          </w:p>
          <w:p w:rsidR="00941C8A" w:rsidRPr="00C63A3D" w:rsidRDefault="00941C8A" w:rsidP="00C4384B">
            <w:pPr>
              <w:rPr>
                <w:lang w:val="da-DK"/>
              </w:rPr>
            </w:pPr>
            <w:r w:rsidRPr="00DB3580">
              <w:rPr>
                <w:highlight w:val="yellow"/>
                <w:lang w:val="da-DK"/>
              </w:rPr>
              <w:t>PS undersøger om der kan reguleres for følsomhed på lamperne i skurerne, og giver besked tilbage til afdelingen hvorledes justeringen foretages, så de ikke tænder ved at man går forbi skuret.</w:t>
            </w:r>
          </w:p>
        </w:tc>
        <w:tc>
          <w:tcPr>
            <w:tcW w:w="2436" w:type="dxa"/>
          </w:tcPr>
          <w:p w:rsidR="00941C8A" w:rsidRDefault="00941C8A" w:rsidP="00C4384B">
            <w:pPr>
              <w:rPr>
                <w:lang w:val="da-DK"/>
              </w:rPr>
            </w:pPr>
          </w:p>
          <w:p w:rsidR="00941C8A" w:rsidRDefault="00941C8A" w:rsidP="00C4384B">
            <w:pPr>
              <w:rPr>
                <w:lang w:val="da-DK"/>
              </w:rPr>
            </w:pPr>
            <w:r>
              <w:rPr>
                <w:lang w:val="da-DK"/>
              </w:rPr>
              <w:t>PS</w:t>
            </w:r>
          </w:p>
        </w:tc>
      </w:tr>
      <w:tr w:rsidR="00941C8A" w:rsidRPr="00DB3580" w:rsidTr="00C4384B">
        <w:trPr>
          <w:trHeight w:val="4700"/>
        </w:trPr>
        <w:tc>
          <w:tcPr>
            <w:tcW w:w="4506" w:type="dxa"/>
          </w:tcPr>
          <w:p w:rsidR="00941C8A" w:rsidRDefault="00941C8A" w:rsidP="00C4384B">
            <w:pPr>
              <w:ind w:left="360"/>
              <w:rPr>
                <w:lang w:val="da-DK"/>
              </w:rPr>
            </w:pPr>
          </w:p>
          <w:p w:rsidR="00941C8A" w:rsidRDefault="00941C8A" w:rsidP="00C4384B">
            <w:pPr>
              <w:ind w:left="360"/>
              <w:rPr>
                <w:lang w:val="da-DK"/>
              </w:rPr>
            </w:pPr>
            <w:r w:rsidRPr="00F944C8">
              <w:rPr>
                <w:lang w:val="da-DK"/>
              </w:rPr>
              <w:t>Der er flere steder hvor der ophober sig vand.</w:t>
            </w:r>
          </w:p>
          <w:p w:rsidR="00941C8A" w:rsidRDefault="00941C8A" w:rsidP="00C4384B">
            <w:pPr>
              <w:ind w:left="360"/>
              <w:rPr>
                <w:lang w:val="da-DK"/>
              </w:rPr>
            </w:pPr>
          </w:p>
          <w:p w:rsidR="00941C8A" w:rsidRPr="00F944C8" w:rsidRDefault="00941C8A" w:rsidP="00941C8A">
            <w:pPr>
              <w:pStyle w:val="Listeafsnit"/>
              <w:numPr>
                <w:ilvl w:val="0"/>
                <w:numId w:val="1"/>
              </w:numPr>
              <w:spacing w:after="0" w:line="240" w:lineRule="auto"/>
              <w:rPr>
                <w:lang w:val="da-DK"/>
              </w:rPr>
            </w:pPr>
            <w:r w:rsidRPr="00F944C8">
              <w:rPr>
                <w:lang w:val="da-DK"/>
              </w:rPr>
              <w:t xml:space="preserve">Ved legepladsen der sejler i vand. </w:t>
            </w:r>
          </w:p>
          <w:p w:rsidR="00941C8A" w:rsidRPr="00F944C8" w:rsidRDefault="00941C8A" w:rsidP="00941C8A">
            <w:pPr>
              <w:pStyle w:val="Listeafsnit"/>
              <w:numPr>
                <w:ilvl w:val="0"/>
                <w:numId w:val="1"/>
              </w:numPr>
              <w:spacing w:after="0" w:line="240" w:lineRule="auto"/>
              <w:rPr>
                <w:lang w:val="da-DK"/>
              </w:rPr>
            </w:pPr>
            <w:r>
              <w:rPr>
                <w:lang w:val="da-DK"/>
              </w:rPr>
              <w:t>Ved husrække nr. 37</w:t>
            </w:r>
            <w:r w:rsidRPr="00F944C8">
              <w:rPr>
                <w:lang w:val="da-DK"/>
              </w:rPr>
              <w:t xml:space="preserve"> A og</w:t>
            </w:r>
            <w:r>
              <w:rPr>
                <w:lang w:val="da-DK"/>
              </w:rPr>
              <w:t xml:space="preserve"> 37</w:t>
            </w:r>
            <w:r w:rsidRPr="00F944C8">
              <w:rPr>
                <w:lang w:val="da-DK"/>
              </w:rPr>
              <w:t xml:space="preserve"> B</w:t>
            </w:r>
            <w:r>
              <w:rPr>
                <w:lang w:val="da-DK"/>
              </w:rPr>
              <w:t xml:space="preserve"> foran husene.</w:t>
            </w:r>
          </w:p>
          <w:p w:rsidR="00941C8A" w:rsidRPr="00F944C8" w:rsidRDefault="00941C8A" w:rsidP="00941C8A">
            <w:pPr>
              <w:pStyle w:val="Listeafsnit"/>
              <w:numPr>
                <w:ilvl w:val="0"/>
                <w:numId w:val="1"/>
              </w:numPr>
              <w:spacing w:after="0" w:line="240" w:lineRule="auto"/>
              <w:rPr>
                <w:lang w:val="da-DK"/>
              </w:rPr>
            </w:pPr>
            <w:r w:rsidRPr="00F944C8">
              <w:rPr>
                <w:lang w:val="da-DK"/>
              </w:rPr>
              <w:t>Udfor nr. 35 G ved hjørnet på parkeringsområde</w:t>
            </w:r>
          </w:p>
          <w:p w:rsidR="00941C8A" w:rsidRPr="00DB3580" w:rsidRDefault="00941C8A" w:rsidP="00941C8A">
            <w:pPr>
              <w:pStyle w:val="Listeafsnit"/>
              <w:numPr>
                <w:ilvl w:val="0"/>
                <w:numId w:val="1"/>
              </w:numPr>
              <w:spacing w:after="0" w:line="240" w:lineRule="auto"/>
              <w:rPr>
                <w:highlight w:val="yellow"/>
                <w:lang w:val="da-DK"/>
              </w:rPr>
            </w:pPr>
            <w:r w:rsidRPr="00DB3580">
              <w:rPr>
                <w:highlight w:val="yellow"/>
                <w:lang w:val="da-DK"/>
              </w:rPr>
              <w:t>Udfor nr. 41F</w:t>
            </w:r>
          </w:p>
          <w:p w:rsidR="00941C8A" w:rsidRPr="00DB3580" w:rsidRDefault="00941C8A" w:rsidP="00941C8A">
            <w:pPr>
              <w:pStyle w:val="Listeafsnit"/>
              <w:numPr>
                <w:ilvl w:val="0"/>
                <w:numId w:val="1"/>
              </w:numPr>
              <w:spacing w:after="0" w:line="240" w:lineRule="auto"/>
              <w:rPr>
                <w:highlight w:val="yellow"/>
                <w:lang w:val="da-DK"/>
              </w:rPr>
            </w:pPr>
            <w:r w:rsidRPr="00DB3580">
              <w:rPr>
                <w:highlight w:val="yellow"/>
                <w:lang w:val="da-DK"/>
              </w:rPr>
              <w:t>Vand løber ind i skur ved hus 31A</w:t>
            </w:r>
          </w:p>
          <w:p w:rsidR="00941C8A" w:rsidRPr="00F944C8" w:rsidRDefault="00941C8A" w:rsidP="00941C8A">
            <w:pPr>
              <w:pStyle w:val="Listeafsnit"/>
              <w:numPr>
                <w:ilvl w:val="0"/>
                <w:numId w:val="1"/>
              </w:numPr>
              <w:spacing w:after="0" w:line="240" w:lineRule="auto"/>
              <w:rPr>
                <w:lang w:val="da-DK"/>
              </w:rPr>
            </w:pPr>
            <w:r w:rsidRPr="00F944C8">
              <w:rPr>
                <w:lang w:val="da-DK"/>
              </w:rPr>
              <w:t>Der står blankt vand på legepladsen når det regner.</w:t>
            </w:r>
          </w:p>
          <w:p w:rsidR="00941C8A" w:rsidRPr="00F944C8" w:rsidRDefault="00941C8A" w:rsidP="00941C8A">
            <w:pPr>
              <w:pStyle w:val="Listeafsnit"/>
              <w:numPr>
                <w:ilvl w:val="0"/>
                <w:numId w:val="1"/>
              </w:numPr>
              <w:spacing w:after="0" w:line="240" w:lineRule="auto"/>
              <w:rPr>
                <w:lang w:val="da-DK"/>
              </w:rPr>
            </w:pPr>
            <w:r w:rsidRPr="00F944C8">
              <w:rPr>
                <w:lang w:val="da-DK"/>
              </w:rPr>
              <w:t>Stien bliver totalt smattet når det regner</w:t>
            </w:r>
          </w:p>
          <w:p w:rsidR="00941C8A" w:rsidRPr="00F944C8" w:rsidRDefault="00941C8A" w:rsidP="00941C8A">
            <w:pPr>
              <w:pStyle w:val="Listeafsnit"/>
              <w:numPr>
                <w:ilvl w:val="0"/>
                <w:numId w:val="1"/>
              </w:numPr>
              <w:spacing w:after="0" w:line="240" w:lineRule="auto"/>
              <w:rPr>
                <w:lang w:val="da-DK"/>
              </w:rPr>
            </w:pPr>
            <w:r w:rsidRPr="00F944C8">
              <w:rPr>
                <w:lang w:val="da-DK"/>
              </w:rPr>
              <w:t>Vandet løber ikke bort i grøfterne, men bliver stående f.eks. i grøft mod syd</w:t>
            </w:r>
          </w:p>
          <w:p w:rsidR="00941C8A" w:rsidRDefault="00941C8A" w:rsidP="00C4384B">
            <w:pPr>
              <w:rPr>
                <w:lang w:val="da-DK"/>
              </w:rPr>
            </w:pPr>
            <w:r>
              <w:rPr>
                <w:lang w:val="da-DK"/>
              </w:rPr>
              <w:t>Problem fra sidste år, hvor er vi nu?</w:t>
            </w:r>
          </w:p>
        </w:tc>
        <w:tc>
          <w:tcPr>
            <w:tcW w:w="6234" w:type="dxa"/>
          </w:tcPr>
          <w:p w:rsidR="00941C8A" w:rsidRDefault="00941C8A" w:rsidP="00C4384B">
            <w:pPr>
              <w:rPr>
                <w:lang w:val="da-DK"/>
              </w:rPr>
            </w:pPr>
          </w:p>
          <w:p w:rsidR="00FB0875" w:rsidRDefault="00FB0875" w:rsidP="00C4384B">
            <w:pPr>
              <w:rPr>
                <w:lang w:val="da-DK"/>
              </w:rPr>
            </w:pPr>
          </w:p>
          <w:p w:rsidR="00FB0875" w:rsidRDefault="00FB0875" w:rsidP="00C4384B">
            <w:pPr>
              <w:rPr>
                <w:lang w:val="da-DK"/>
              </w:rPr>
            </w:pPr>
          </w:p>
          <w:p w:rsidR="00FB0875" w:rsidRDefault="006315A8" w:rsidP="006315A8">
            <w:pPr>
              <w:pStyle w:val="Listeafsnit"/>
              <w:numPr>
                <w:ilvl w:val="0"/>
                <w:numId w:val="3"/>
              </w:numPr>
              <w:rPr>
                <w:lang w:val="da-DK"/>
              </w:rPr>
            </w:pPr>
            <w:r w:rsidRPr="006315A8">
              <w:rPr>
                <w:lang w:val="da-DK"/>
              </w:rPr>
              <w:t>Vi konstaterer, i fællesskab, at der ikke sker noget ved vand på legepladsen.</w:t>
            </w:r>
          </w:p>
          <w:p w:rsidR="006315A8" w:rsidRPr="006315A8" w:rsidRDefault="006315A8" w:rsidP="006315A8">
            <w:pPr>
              <w:pStyle w:val="Listeafsnit"/>
              <w:numPr>
                <w:ilvl w:val="0"/>
                <w:numId w:val="3"/>
              </w:numPr>
              <w:rPr>
                <w:lang w:val="da-DK"/>
              </w:rPr>
            </w:pPr>
            <w:r w:rsidRPr="00DB3580">
              <w:rPr>
                <w:highlight w:val="yellow"/>
                <w:lang w:val="da-DK"/>
              </w:rPr>
              <w:t>Vand ved 37A og 37B, kommer Buus i uge 17, og forhåbentlig udbedres forholdene</w:t>
            </w:r>
            <w:r>
              <w:rPr>
                <w:lang w:val="da-DK"/>
              </w:rPr>
              <w:t xml:space="preserve"> her og ved 35G</w:t>
            </w:r>
          </w:p>
          <w:p w:rsidR="006315A8" w:rsidRDefault="006315A8" w:rsidP="00C4384B">
            <w:pPr>
              <w:rPr>
                <w:lang w:val="da-DK"/>
              </w:rPr>
            </w:pPr>
          </w:p>
          <w:p w:rsidR="006315A8" w:rsidRPr="00DB3580" w:rsidRDefault="00FB0875" w:rsidP="006315A8">
            <w:pPr>
              <w:pStyle w:val="Listeafsnit"/>
              <w:numPr>
                <w:ilvl w:val="0"/>
                <w:numId w:val="3"/>
              </w:numPr>
              <w:rPr>
                <w:highlight w:val="yellow"/>
                <w:lang w:val="da-DK"/>
              </w:rPr>
            </w:pPr>
            <w:r w:rsidRPr="00DB3580">
              <w:rPr>
                <w:highlight w:val="yellow"/>
                <w:lang w:val="da-DK"/>
              </w:rPr>
              <w:t xml:space="preserve">Hvor er vi med vand foran 35 G. </w:t>
            </w:r>
          </w:p>
          <w:p w:rsidR="006315A8" w:rsidRPr="006315A8" w:rsidRDefault="006315A8" w:rsidP="006315A8">
            <w:pPr>
              <w:pStyle w:val="Listeafsnit"/>
              <w:rPr>
                <w:lang w:val="da-DK"/>
              </w:rPr>
            </w:pPr>
          </w:p>
          <w:p w:rsidR="006315A8" w:rsidRDefault="006315A8" w:rsidP="006315A8">
            <w:pPr>
              <w:pStyle w:val="Listeafsnit"/>
              <w:numPr>
                <w:ilvl w:val="0"/>
                <w:numId w:val="3"/>
              </w:numPr>
              <w:rPr>
                <w:lang w:val="da-DK"/>
              </w:rPr>
            </w:pPr>
            <w:r>
              <w:rPr>
                <w:lang w:val="da-DK"/>
              </w:rPr>
              <w:t xml:space="preserve"> </w:t>
            </w:r>
          </w:p>
          <w:p w:rsidR="006315A8" w:rsidRPr="006315A8" w:rsidRDefault="006315A8" w:rsidP="006315A8">
            <w:pPr>
              <w:pStyle w:val="Listeafsnit"/>
              <w:rPr>
                <w:lang w:val="da-DK"/>
              </w:rPr>
            </w:pPr>
          </w:p>
          <w:p w:rsidR="006315A8" w:rsidRDefault="006315A8" w:rsidP="006315A8">
            <w:pPr>
              <w:pStyle w:val="Listeafsnit"/>
              <w:numPr>
                <w:ilvl w:val="0"/>
                <w:numId w:val="3"/>
              </w:numPr>
              <w:rPr>
                <w:lang w:val="da-DK"/>
              </w:rPr>
            </w:pPr>
            <w:r>
              <w:rPr>
                <w:lang w:val="da-DK"/>
              </w:rPr>
              <w:t xml:space="preserve"> </w:t>
            </w:r>
          </w:p>
          <w:p w:rsidR="006315A8" w:rsidRDefault="006315A8" w:rsidP="006315A8">
            <w:pPr>
              <w:pStyle w:val="Listeafsnit"/>
              <w:numPr>
                <w:ilvl w:val="0"/>
                <w:numId w:val="3"/>
              </w:numPr>
              <w:rPr>
                <w:lang w:val="da-DK"/>
              </w:rPr>
            </w:pPr>
            <w:r>
              <w:rPr>
                <w:lang w:val="da-DK"/>
              </w:rPr>
              <w:t xml:space="preserve"> </w:t>
            </w:r>
          </w:p>
          <w:p w:rsidR="006315A8" w:rsidRDefault="006315A8" w:rsidP="006315A8">
            <w:pPr>
              <w:pStyle w:val="Listeafsnit"/>
              <w:numPr>
                <w:ilvl w:val="0"/>
                <w:numId w:val="3"/>
              </w:numPr>
              <w:rPr>
                <w:lang w:val="da-DK"/>
              </w:rPr>
            </w:pPr>
            <w:r>
              <w:rPr>
                <w:lang w:val="da-DK"/>
              </w:rPr>
              <w:t xml:space="preserve">Vi bør afsætte penge til at fylde stenmel på stierne med passende mellemrum. Vi venter et par år eller tre før vi tager stilling. Optages i planlagt vedligehold. </w:t>
            </w:r>
          </w:p>
          <w:p w:rsidR="00941C8A" w:rsidRPr="00C63A3D" w:rsidRDefault="006315A8" w:rsidP="00941C8A">
            <w:pPr>
              <w:rPr>
                <w:lang w:val="da-DK"/>
              </w:rPr>
            </w:pPr>
            <w:r>
              <w:rPr>
                <w:lang w:val="da-DK"/>
              </w:rPr>
              <w:t>Pladsen ved bord og bænkesæt er besigtiget. Anlægsgartner kommer i uge 17 for at lave fliser til området for bord/bænkesæt.</w:t>
            </w:r>
          </w:p>
        </w:tc>
        <w:tc>
          <w:tcPr>
            <w:tcW w:w="2436" w:type="dxa"/>
          </w:tcPr>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tc>
      </w:tr>
    </w:tbl>
    <w:p w:rsidR="00CE5A19" w:rsidRDefault="00CE5A19" w:rsidP="00C4384B">
      <w:pPr>
        <w:ind w:left="360"/>
        <w:rPr>
          <w:lang w:val="da-DK"/>
        </w:rPr>
        <w:sectPr w:rsidR="00CE5A19" w:rsidSect="00941C8A">
          <w:pgSz w:w="16840" w:h="11900" w:orient="landscape"/>
          <w:pgMar w:top="1134" w:right="1701" w:bottom="1134" w:left="1701" w:header="708" w:footer="708" w:gutter="0"/>
          <w:cols w:space="708"/>
          <w:docGrid w:linePitch="360"/>
        </w:sectPr>
      </w:pPr>
    </w:p>
    <w:tbl>
      <w:tblPr>
        <w:tblStyle w:val="Tabel-Gitter"/>
        <w:tblW w:w="0" w:type="auto"/>
        <w:tblLook w:val="04A0" w:firstRow="1" w:lastRow="0" w:firstColumn="1" w:lastColumn="0" w:noHBand="0" w:noVBand="1"/>
      </w:tblPr>
      <w:tblGrid>
        <w:gridCol w:w="4506"/>
        <w:gridCol w:w="6234"/>
        <w:gridCol w:w="2436"/>
      </w:tblGrid>
      <w:tr w:rsidR="00941C8A" w:rsidRPr="00DB3580" w:rsidTr="00C4384B">
        <w:tc>
          <w:tcPr>
            <w:tcW w:w="4506" w:type="dxa"/>
          </w:tcPr>
          <w:p w:rsidR="00941C8A" w:rsidRDefault="00941C8A" w:rsidP="00C4384B">
            <w:pPr>
              <w:ind w:left="360"/>
              <w:rPr>
                <w:lang w:val="da-DK"/>
              </w:rPr>
            </w:pPr>
          </w:p>
          <w:p w:rsidR="00941C8A" w:rsidRDefault="00FB0875" w:rsidP="00FB0875">
            <w:pPr>
              <w:ind w:left="360"/>
              <w:rPr>
                <w:lang w:val="da-DK"/>
              </w:rPr>
            </w:pPr>
            <w:r>
              <w:rPr>
                <w:lang w:val="da-DK"/>
              </w:rPr>
              <w:t>Vi bør aftale hvor der slåes græs, bl.a.af hensyn til fodboldpladsen.</w:t>
            </w:r>
          </w:p>
          <w:p w:rsidR="00B9353C" w:rsidRDefault="00B9353C" w:rsidP="00065EF4">
            <w:pPr>
              <w:ind w:left="360"/>
              <w:rPr>
                <w:i/>
                <w:lang w:val="da-DK"/>
              </w:rPr>
            </w:pPr>
          </w:p>
          <w:p w:rsidR="00065EF4" w:rsidRPr="00065EF4" w:rsidRDefault="00065EF4" w:rsidP="00065EF4">
            <w:pPr>
              <w:ind w:left="360"/>
              <w:rPr>
                <w:i/>
                <w:lang w:val="da-DK"/>
              </w:rPr>
            </w:pPr>
            <w:r w:rsidRPr="00065EF4">
              <w:rPr>
                <w:i/>
                <w:lang w:val="da-DK"/>
              </w:rPr>
              <w:t>Fodboldmål?</w:t>
            </w:r>
          </w:p>
          <w:p w:rsidR="00065EF4" w:rsidRPr="00065EF4" w:rsidRDefault="00065EF4" w:rsidP="00065EF4">
            <w:pPr>
              <w:ind w:left="360"/>
              <w:rPr>
                <w:i/>
                <w:lang w:val="da-DK"/>
              </w:rPr>
            </w:pPr>
            <w:r w:rsidRPr="00065EF4">
              <w:rPr>
                <w:i/>
                <w:lang w:val="da-DK"/>
              </w:rPr>
              <w:t>Helene Alina Shahid</w:t>
            </w:r>
          </w:p>
          <w:p w:rsidR="00941C8A" w:rsidRPr="00F944C8" w:rsidRDefault="00941C8A" w:rsidP="00B9353C">
            <w:pPr>
              <w:ind w:left="360"/>
              <w:rPr>
                <w:lang w:val="da-DK"/>
              </w:rPr>
            </w:pPr>
          </w:p>
        </w:tc>
        <w:tc>
          <w:tcPr>
            <w:tcW w:w="6234" w:type="dxa"/>
          </w:tcPr>
          <w:p w:rsidR="00941C8A" w:rsidRPr="00C63A3D" w:rsidRDefault="00941C8A" w:rsidP="00C4384B">
            <w:pPr>
              <w:rPr>
                <w:lang w:val="da-DK"/>
              </w:rPr>
            </w:pPr>
          </w:p>
          <w:p w:rsidR="00065EF4" w:rsidRDefault="00065EF4" w:rsidP="00C4384B">
            <w:pPr>
              <w:rPr>
                <w:lang w:val="da-DK"/>
              </w:rPr>
            </w:pPr>
            <w:r>
              <w:rPr>
                <w:lang w:val="da-DK"/>
              </w:rPr>
              <w:t>Græsset i trekanten slås indtil 2-3 meter fra marken, så der laves et område med vildt græs, og forhåbentlig en masse vilde blomster.</w:t>
            </w:r>
            <w:r w:rsidR="00D61CD9">
              <w:rPr>
                <w:lang w:val="da-DK"/>
              </w:rPr>
              <w:t xml:space="preserve"> Hjørnet mod vest slås fremad.</w:t>
            </w:r>
          </w:p>
          <w:p w:rsidR="00065EF4" w:rsidRPr="00065EF4" w:rsidRDefault="00065EF4" w:rsidP="00C4384B">
            <w:pPr>
              <w:rPr>
                <w:i/>
                <w:lang w:val="da-DK"/>
              </w:rPr>
            </w:pPr>
            <w:r w:rsidRPr="00065EF4">
              <w:rPr>
                <w:i/>
                <w:lang w:val="da-DK"/>
              </w:rPr>
              <w:t>Der slås græs på de to steder hvor der kan spilles bold, og der placeres fodboldmål på området ved marken mod syd.</w:t>
            </w:r>
            <w:r w:rsidR="00CE5A19">
              <w:rPr>
                <w:i/>
                <w:lang w:val="da-DK"/>
              </w:rPr>
              <w:t xml:space="preserve"> Fodboldmålenes placering udpeges af Lasse og Bruno.</w:t>
            </w:r>
          </w:p>
          <w:p w:rsidR="00065EF4" w:rsidRPr="00C63A3D" w:rsidRDefault="00065EF4" w:rsidP="00C4384B">
            <w:pPr>
              <w:rPr>
                <w:lang w:val="da-DK"/>
              </w:rPr>
            </w:pPr>
            <w:r>
              <w:rPr>
                <w:lang w:val="da-DK"/>
              </w:rPr>
              <w:t>Bruno gøder alle græsområder, og eftersår hvor der er sparsomt med græs.</w:t>
            </w:r>
          </w:p>
          <w:p w:rsidR="00941C8A" w:rsidRPr="00C63A3D" w:rsidRDefault="00941C8A" w:rsidP="00C4384B">
            <w:pPr>
              <w:rPr>
                <w:lang w:val="da-DK"/>
              </w:rPr>
            </w:pPr>
          </w:p>
        </w:tc>
        <w:tc>
          <w:tcPr>
            <w:tcW w:w="2436" w:type="dxa"/>
          </w:tcPr>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tc>
      </w:tr>
      <w:tr w:rsidR="00941C8A" w:rsidRPr="00C63A3D" w:rsidTr="00C4384B">
        <w:tc>
          <w:tcPr>
            <w:tcW w:w="4506" w:type="dxa"/>
          </w:tcPr>
          <w:p w:rsidR="00941C8A" w:rsidRDefault="00941C8A" w:rsidP="00C4384B">
            <w:pPr>
              <w:ind w:left="360"/>
              <w:rPr>
                <w:lang w:val="da-DK"/>
              </w:rPr>
            </w:pPr>
          </w:p>
          <w:p w:rsidR="00941C8A" w:rsidRDefault="00941C8A" w:rsidP="00C4384B">
            <w:pPr>
              <w:ind w:left="360"/>
              <w:rPr>
                <w:lang w:val="da-DK"/>
              </w:rPr>
            </w:pPr>
            <w:r>
              <w:rPr>
                <w:lang w:val="da-DK"/>
              </w:rPr>
              <w:t>Fastmonteret Bord og bænkesæt ved legepladsen.</w:t>
            </w:r>
          </w:p>
          <w:p w:rsidR="00941C8A" w:rsidRDefault="00941C8A" w:rsidP="00C4384B">
            <w:pPr>
              <w:ind w:left="360"/>
              <w:rPr>
                <w:lang w:val="da-DK"/>
              </w:rPr>
            </w:pPr>
            <w:r>
              <w:rPr>
                <w:lang w:val="da-DK"/>
              </w:rPr>
              <w:t>Bænke med udsigt mod syd</w:t>
            </w:r>
          </w:p>
          <w:p w:rsidR="00941C8A" w:rsidRPr="00F944C8" w:rsidRDefault="00FB0875" w:rsidP="00941C8A">
            <w:pPr>
              <w:rPr>
                <w:lang w:val="da-DK"/>
              </w:rPr>
            </w:pPr>
            <w:r>
              <w:rPr>
                <w:lang w:val="da-DK"/>
              </w:rPr>
              <w:t xml:space="preserve">       </w:t>
            </w:r>
            <w:r w:rsidR="00941C8A">
              <w:rPr>
                <w:lang w:val="da-DK"/>
              </w:rPr>
              <w:t>Hvornår sættes bænkene op?</w:t>
            </w:r>
          </w:p>
        </w:tc>
        <w:tc>
          <w:tcPr>
            <w:tcW w:w="6234" w:type="dxa"/>
          </w:tcPr>
          <w:p w:rsidR="00941C8A" w:rsidRPr="00C63A3D" w:rsidRDefault="00941C8A" w:rsidP="00C4384B">
            <w:pPr>
              <w:rPr>
                <w:lang w:val="da-DK"/>
              </w:rPr>
            </w:pPr>
          </w:p>
          <w:p w:rsidR="00941C8A" w:rsidRPr="00C63A3D" w:rsidRDefault="00941C8A" w:rsidP="00C4384B">
            <w:pPr>
              <w:rPr>
                <w:lang w:val="da-DK"/>
              </w:rPr>
            </w:pPr>
            <w:r w:rsidRPr="00C63A3D">
              <w:rPr>
                <w:lang w:val="da-DK"/>
              </w:rPr>
              <w:t>.</w:t>
            </w:r>
          </w:p>
          <w:p w:rsidR="00941C8A" w:rsidRPr="00C63A3D" w:rsidRDefault="00941C8A" w:rsidP="00C4384B">
            <w:pPr>
              <w:rPr>
                <w:lang w:val="da-DK"/>
              </w:rPr>
            </w:pPr>
          </w:p>
          <w:p w:rsidR="00941C8A" w:rsidRPr="00C63A3D" w:rsidRDefault="00065EF4" w:rsidP="00C4384B">
            <w:pPr>
              <w:rPr>
                <w:lang w:val="da-DK"/>
              </w:rPr>
            </w:pPr>
            <w:r>
              <w:rPr>
                <w:lang w:val="da-DK"/>
              </w:rPr>
              <w:t>Sættes op i uge 17.</w:t>
            </w:r>
          </w:p>
        </w:tc>
        <w:tc>
          <w:tcPr>
            <w:tcW w:w="2436" w:type="dxa"/>
          </w:tcPr>
          <w:p w:rsidR="00941C8A" w:rsidRDefault="00941C8A" w:rsidP="00C4384B">
            <w:pPr>
              <w:rPr>
                <w:lang w:val="da-DK"/>
              </w:rPr>
            </w:pPr>
          </w:p>
          <w:p w:rsidR="00941C8A" w:rsidRDefault="00941C8A" w:rsidP="00C4384B">
            <w:pPr>
              <w:rPr>
                <w:lang w:val="da-DK"/>
              </w:rPr>
            </w:pPr>
          </w:p>
          <w:p w:rsidR="00941C8A" w:rsidRDefault="00941C8A" w:rsidP="00941C8A">
            <w:pPr>
              <w:rPr>
                <w:lang w:val="da-DK"/>
              </w:rPr>
            </w:pPr>
          </w:p>
        </w:tc>
      </w:tr>
      <w:tr w:rsidR="00941C8A" w:rsidRPr="00DB3580" w:rsidTr="00C4384B">
        <w:trPr>
          <w:trHeight w:val="1109"/>
        </w:trPr>
        <w:tc>
          <w:tcPr>
            <w:tcW w:w="4506" w:type="dxa"/>
          </w:tcPr>
          <w:p w:rsidR="00941C8A" w:rsidRDefault="00941C8A" w:rsidP="00941C8A">
            <w:pPr>
              <w:rPr>
                <w:lang w:val="da-DK"/>
              </w:rPr>
            </w:pPr>
          </w:p>
          <w:p w:rsidR="00941C8A" w:rsidRDefault="00941C8A" w:rsidP="00C4384B">
            <w:pPr>
              <w:ind w:left="360"/>
              <w:rPr>
                <w:lang w:val="da-DK"/>
              </w:rPr>
            </w:pPr>
            <w:r>
              <w:rPr>
                <w:lang w:val="da-DK"/>
              </w:rPr>
              <w:t>Der er udgåede træer i området f.eks. mod nord</w:t>
            </w:r>
            <w:r w:rsidR="00FB0875">
              <w:rPr>
                <w:lang w:val="da-DK"/>
              </w:rPr>
              <w:t>.</w:t>
            </w:r>
          </w:p>
          <w:p w:rsidR="00941C8A" w:rsidRPr="00F944C8" w:rsidRDefault="00FB0875" w:rsidP="00214E57">
            <w:pPr>
              <w:ind w:left="360"/>
              <w:rPr>
                <w:lang w:val="da-DK"/>
              </w:rPr>
            </w:pPr>
            <w:r>
              <w:rPr>
                <w:lang w:val="da-DK"/>
              </w:rPr>
              <w:t>Vi skal kontrollere udskiftningen af træer.</w:t>
            </w:r>
          </w:p>
        </w:tc>
        <w:tc>
          <w:tcPr>
            <w:tcW w:w="6234" w:type="dxa"/>
          </w:tcPr>
          <w:p w:rsidR="00941C8A" w:rsidRPr="00C63A3D" w:rsidRDefault="00941C8A" w:rsidP="00C4384B">
            <w:pPr>
              <w:rPr>
                <w:lang w:val="da-DK"/>
              </w:rPr>
            </w:pPr>
          </w:p>
          <w:p w:rsidR="00941C8A" w:rsidRDefault="00065EF4" w:rsidP="00C4384B">
            <w:pPr>
              <w:rPr>
                <w:lang w:val="da-DK"/>
              </w:rPr>
            </w:pPr>
            <w:r>
              <w:rPr>
                <w:lang w:val="da-DK"/>
              </w:rPr>
              <w:t>Kontrol af træerne, sker når de er sprunget ud, Buskene mod nord ”beskæres” af rådyr og harer.</w:t>
            </w:r>
          </w:p>
          <w:p w:rsidR="00CE5A19" w:rsidRPr="00C63A3D" w:rsidRDefault="00CE5A19" w:rsidP="00C4384B">
            <w:pPr>
              <w:rPr>
                <w:lang w:val="da-DK"/>
              </w:rPr>
            </w:pPr>
            <w:r>
              <w:rPr>
                <w:lang w:val="da-DK"/>
              </w:rPr>
              <w:t>Bruno sætter metal rundt om træerne mod vest på den store parkeringsplads, så de ikke står og svupper i vand ved regnskyl.</w:t>
            </w:r>
          </w:p>
        </w:tc>
        <w:tc>
          <w:tcPr>
            <w:tcW w:w="2436" w:type="dxa"/>
          </w:tcPr>
          <w:p w:rsidR="00941C8A" w:rsidRDefault="00941C8A" w:rsidP="00C4384B">
            <w:pPr>
              <w:rPr>
                <w:lang w:val="da-DK"/>
              </w:rPr>
            </w:pPr>
          </w:p>
        </w:tc>
      </w:tr>
    </w:tbl>
    <w:p w:rsidR="00B9353C" w:rsidRDefault="00B9353C" w:rsidP="00C4384B">
      <w:pPr>
        <w:ind w:left="360"/>
        <w:rPr>
          <w:lang w:val="da-DK"/>
        </w:rPr>
        <w:sectPr w:rsidR="00B9353C" w:rsidSect="00941C8A">
          <w:pgSz w:w="16840" w:h="11900" w:orient="landscape"/>
          <w:pgMar w:top="1134" w:right="1701" w:bottom="1134" w:left="1701" w:header="708" w:footer="708" w:gutter="0"/>
          <w:cols w:space="708"/>
          <w:docGrid w:linePitch="360"/>
        </w:sectPr>
      </w:pPr>
    </w:p>
    <w:tbl>
      <w:tblPr>
        <w:tblStyle w:val="Tabel-Gitter"/>
        <w:tblW w:w="0" w:type="auto"/>
        <w:tblLook w:val="04A0" w:firstRow="1" w:lastRow="0" w:firstColumn="1" w:lastColumn="0" w:noHBand="0" w:noVBand="1"/>
      </w:tblPr>
      <w:tblGrid>
        <w:gridCol w:w="4506"/>
        <w:gridCol w:w="6234"/>
        <w:gridCol w:w="2436"/>
      </w:tblGrid>
      <w:tr w:rsidR="00941C8A" w:rsidRPr="00D61CD9" w:rsidTr="00C4384B">
        <w:tc>
          <w:tcPr>
            <w:tcW w:w="4506" w:type="dxa"/>
          </w:tcPr>
          <w:p w:rsidR="00941C8A" w:rsidRDefault="00941C8A" w:rsidP="00C4384B">
            <w:pPr>
              <w:ind w:left="360"/>
              <w:rPr>
                <w:lang w:val="da-DK"/>
              </w:rPr>
            </w:pPr>
          </w:p>
          <w:p w:rsidR="00941C8A" w:rsidRDefault="00941C8A" w:rsidP="00C4384B">
            <w:pPr>
              <w:ind w:left="360"/>
              <w:rPr>
                <w:lang w:val="da-DK"/>
              </w:rPr>
            </w:pPr>
            <w:r>
              <w:rPr>
                <w:lang w:val="da-DK"/>
              </w:rPr>
              <w:t>Vejen mod nord er ødelagt af store biler</w:t>
            </w:r>
          </w:p>
          <w:p w:rsidR="00941C8A" w:rsidRPr="00F944C8" w:rsidRDefault="00811BE6" w:rsidP="00C4384B">
            <w:pPr>
              <w:ind w:left="360"/>
              <w:rPr>
                <w:lang w:val="da-DK"/>
              </w:rPr>
            </w:pPr>
            <w:r>
              <w:rPr>
                <w:lang w:val="da-DK"/>
              </w:rPr>
              <w:t xml:space="preserve">Er stien genetableret til vores </w:t>
            </w:r>
            <w:r w:rsidR="00FB0875">
              <w:rPr>
                <w:lang w:val="da-DK"/>
              </w:rPr>
              <w:t>tilfredshed</w:t>
            </w:r>
            <w:r>
              <w:rPr>
                <w:lang w:val="da-DK"/>
              </w:rPr>
              <w:t>?</w:t>
            </w:r>
          </w:p>
        </w:tc>
        <w:tc>
          <w:tcPr>
            <w:tcW w:w="6234" w:type="dxa"/>
          </w:tcPr>
          <w:p w:rsidR="00D61CD9" w:rsidRDefault="00D61CD9" w:rsidP="00C4384B">
            <w:pPr>
              <w:rPr>
                <w:lang w:val="da-DK"/>
              </w:rPr>
            </w:pPr>
            <w:r>
              <w:rPr>
                <w:lang w:val="da-DK"/>
              </w:rPr>
              <w:t xml:space="preserve">Bruno reparerer ved stien med topdressing og græsfrø, så arealet langs med stien forhåbentlig får græstæppe. </w:t>
            </w:r>
          </w:p>
          <w:p w:rsidR="00941C8A" w:rsidRPr="00C63A3D" w:rsidRDefault="00941C8A" w:rsidP="00C4384B">
            <w:pPr>
              <w:rPr>
                <w:lang w:val="da-DK"/>
              </w:rPr>
            </w:pPr>
            <w:r w:rsidRPr="00C63A3D">
              <w:rPr>
                <w:lang w:val="da-DK"/>
              </w:rPr>
              <w:t>Vi afventer om grænseområdet ved stien mod nord retablerer sig selv, ellers tager BA kontakt til den beboer, der har fået leveret fliser, for at få stien retableret. Vurderingen sker inden sommerferien.</w:t>
            </w:r>
          </w:p>
        </w:tc>
        <w:tc>
          <w:tcPr>
            <w:tcW w:w="2436" w:type="dxa"/>
          </w:tcPr>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tc>
      </w:tr>
      <w:tr w:rsidR="00941C8A" w:rsidRPr="00DB3580" w:rsidTr="00C4384B">
        <w:tc>
          <w:tcPr>
            <w:tcW w:w="4506" w:type="dxa"/>
          </w:tcPr>
          <w:p w:rsidR="00941C8A" w:rsidRDefault="00941C8A" w:rsidP="00C4384B">
            <w:pPr>
              <w:ind w:left="360"/>
              <w:rPr>
                <w:lang w:val="da-DK"/>
              </w:rPr>
            </w:pPr>
          </w:p>
          <w:p w:rsidR="00941C8A" w:rsidRDefault="00941C8A" w:rsidP="00C4384B">
            <w:pPr>
              <w:ind w:left="360"/>
              <w:rPr>
                <w:lang w:val="da-DK"/>
              </w:rPr>
            </w:pPr>
            <w:r>
              <w:rPr>
                <w:lang w:val="da-DK"/>
              </w:rPr>
              <w:t>Handicapparkering på stor plads er ikke velegnet for kørestole.</w:t>
            </w:r>
          </w:p>
          <w:p w:rsidR="00941C8A" w:rsidRDefault="00941C8A" w:rsidP="00D61CD9">
            <w:pPr>
              <w:ind w:left="360"/>
              <w:rPr>
                <w:lang w:val="da-DK"/>
              </w:rPr>
            </w:pPr>
          </w:p>
        </w:tc>
        <w:tc>
          <w:tcPr>
            <w:tcW w:w="6234" w:type="dxa"/>
          </w:tcPr>
          <w:p w:rsidR="00941C8A" w:rsidRPr="00C63A3D" w:rsidRDefault="00941C8A" w:rsidP="00C4384B">
            <w:pPr>
              <w:rPr>
                <w:lang w:val="da-DK"/>
              </w:rPr>
            </w:pPr>
          </w:p>
          <w:p w:rsidR="00941C8A" w:rsidRPr="00C63A3D" w:rsidRDefault="00D61CD9" w:rsidP="00C4384B">
            <w:pPr>
              <w:rPr>
                <w:lang w:val="da-DK"/>
              </w:rPr>
            </w:pPr>
            <w:r w:rsidRPr="00DB3580">
              <w:rPr>
                <w:highlight w:val="yellow"/>
                <w:lang w:val="da-DK"/>
              </w:rPr>
              <w:t>To handicap parkeringspladser på store parkeringsplads vendes, så man kan køre ud fra bilens bagende, og lande på asfalt. Bruno kontakter anlægsgartner for at få pris.</w:t>
            </w:r>
          </w:p>
          <w:p w:rsidR="00941C8A" w:rsidRPr="00C63A3D" w:rsidRDefault="00941C8A" w:rsidP="00C4384B">
            <w:pPr>
              <w:rPr>
                <w:lang w:val="da-DK"/>
              </w:rPr>
            </w:pPr>
            <w:r w:rsidRPr="00C63A3D">
              <w:rPr>
                <w:lang w:val="da-DK"/>
              </w:rPr>
              <w:t>Det er meningen at parkeringsarealer skal gro til med græs.</w:t>
            </w:r>
          </w:p>
        </w:tc>
        <w:tc>
          <w:tcPr>
            <w:tcW w:w="2436" w:type="dxa"/>
          </w:tcPr>
          <w:p w:rsidR="00941C8A" w:rsidRDefault="00941C8A" w:rsidP="00C4384B">
            <w:pPr>
              <w:rPr>
                <w:lang w:val="da-DK"/>
              </w:rPr>
            </w:pPr>
          </w:p>
          <w:p w:rsidR="00941C8A" w:rsidRDefault="00941C8A" w:rsidP="00C4384B">
            <w:pPr>
              <w:rPr>
                <w:lang w:val="da-DK"/>
              </w:rPr>
            </w:pPr>
          </w:p>
        </w:tc>
      </w:tr>
      <w:tr w:rsidR="00941C8A" w:rsidRPr="00CE5A19" w:rsidTr="00C4384B">
        <w:tc>
          <w:tcPr>
            <w:tcW w:w="4506" w:type="dxa"/>
          </w:tcPr>
          <w:p w:rsidR="00941C8A" w:rsidRDefault="00941C8A" w:rsidP="00CE5A19">
            <w:pPr>
              <w:rPr>
                <w:lang w:val="da-DK"/>
              </w:rPr>
            </w:pPr>
            <w:r>
              <w:rPr>
                <w:lang w:val="da-DK"/>
              </w:rPr>
              <w:t>Buske</w:t>
            </w:r>
            <w:r w:rsidR="00FB0875">
              <w:rPr>
                <w:lang w:val="da-DK"/>
              </w:rPr>
              <w:t>,</w:t>
            </w:r>
            <w:r>
              <w:rPr>
                <w:lang w:val="da-DK"/>
              </w:rPr>
              <w:t xml:space="preserve"> der skal stå i skel</w:t>
            </w:r>
            <w:r w:rsidR="00FB0875">
              <w:rPr>
                <w:lang w:val="da-DK"/>
              </w:rPr>
              <w:t>,</w:t>
            </w:r>
            <w:r>
              <w:rPr>
                <w:lang w:val="da-DK"/>
              </w:rPr>
              <w:t xml:space="preserve"> er placeret ud for vinduer.</w:t>
            </w:r>
          </w:p>
          <w:p w:rsidR="00811BE6" w:rsidRDefault="00811BE6" w:rsidP="00C4384B">
            <w:pPr>
              <w:ind w:left="360"/>
              <w:rPr>
                <w:lang w:val="da-DK"/>
              </w:rPr>
            </w:pPr>
            <w:r w:rsidRPr="00DB3580">
              <w:rPr>
                <w:highlight w:val="yellow"/>
                <w:lang w:val="da-DK"/>
              </w:rPr>
              <w:t>Hvornår opsættes stakitterne?</w:t>
            </w:r>
          </w:p>
        </w:tc>
        <w:tc>
          <w:tcPr>
            <w:tcW w:w="6234" w:type="dxa"/>
          </w:tcPr>
          <w:p w:rsidR="00941C8A" w:rsidRPr="00C63A3D" w:rsidRDefault="00CE5A19" w:rsidP="00C4384B">
            <w:pPr>
              <w:rPr>
                <w:lang w:val="da-DK"/>
              </w:rPr>
            </w:pPr>
            <w:r>
              <w:rPr>
                <w:lang w:val="da-DK"/>
              </w:rPr>
              <w:t xml:space="preserve">Bruno samt et par stykker fra </w:t>
            </w:r>
            <w:proofErr w:type="spellStart"/>
            <w:r>
              <w:rPr>
                <w:lang w:val="da-DK"/>
              </w:rPr>
              <w:t>Afd.-bestyrelsen</w:t>
            </w:r>
            <w:proofErr w:type="spellEnd"/>
            <w:r>
              <w:rPr>
                <w:lang w:val="da-DK"/>
              </w:rPr>
              <w:t xml:space="preserve"> tæller op hvor mange steder, afdelingen skal betale for stakitter, og sammen med de der har bestilt stakit, sættes stakit op i nærmested fremtid. Tømrer Henrik giver pris på stakitterne.</w:t>
            </w:r>
          </w:p>
          <w:p w:rsidR="00941C8A" w:rsidRPr="00C63A3D" w:rsidRDefault="00941C8A" w:rsidP="00811BE6">
            <w:pPr>
              <w:rPr>
                <w:lang w:val="da-DK"/>
              </w:rPr>
            </w:pPr>
          </w:p>
        </w:tc>
        <w:tc>
          <w:tcPr>
            <w:tcW w:w="2436" w:type="dxa"/>
          </w:tcPr>
          <w:p w:rsidR="00941C8A" w:rsidRDefault="00941C8A" w:rsidP="00C4384B">
            <w:pPr>
              <w:rPr>
                <w:lang w:val="da-DK"/>
              </w:rPr>
            </w:pPr>
          </w:p>
          <w:p w:rsidR="00941C8A" w:rsidRDefault="00941C8A" w:rsidP="00C4384B">
            <w:pPr>
              <w:rPr>
                <w:lang w:val="da-DK"/>
              </w:rPr>
            </w:pPr>
          </w:p>
          <w:p w:rsidR="00941C8A" w:rsidRDefault="00941C8A" w:rsidP="00C4384B">
            <w:pPr>
              <w:rPr>
                <w:lang w:val="da-DK"/>
              </w:rPr>
            </w:pPr>
          </w:p>
        </w:tc>
      </w:tr>
      <w:tr w:rsidR="00941C8A" w:rsidRPr="00DB3580" w:rsidTr="00C4384B">
        <w:tc>
          <w:tcPr>
            <w:tcW w:w="4506" w:type="dxa"/>
          </w:tcPr>
          <w:p w:rsidR="00941C8A" w:rsidRDefault="00941C8A" w:rsidP="00C4384B">
            <w:pPr>
              <w:ind w:left="360"/>
              <w:rPr>
                <w:lang w:val="da-DK"/>
              </w:rPr>
            </w:pPr>
          </w:p>
          <w:p w:rsidR="00941C8A" w:rsidRDefault="00941C8A" w:rsidP="00941C8A">
            <w:pPr>
              <w:pStyle w:val="Listeafsnit"/>
              <w:numPr>
                <w:ilvl w:val="0"/>
                <w:numId w:val="2"/>
              </w:numPr>
              <w:spacing w:after="0" w:line="240" w:lineRule="auto"/>
              <w:rPr>
                <w:lang w:val="da-DK"/>
              </w:rPr>
            </w:pPr>
            <w:r w:rsidRPr="00666AD6">
              <w:rPr>
                <w:lang w:val="da-DK"/>
              </w:rPr>
              <w:t>års gennemgang</w:t>
            </w:r>
          </w:p>
          <w:p w:rsidR="00811BE6" w:rsidRPr="00811BE6" w:rsidRDefault="00811BE6" w:rsidP="00811BE6">
            <w:pPr>
              <w:spacing w:after="0" w:line="240" w:lineRule="auto"/>
              <w:ind w:left="360"/>
              <w:rPr>
                <w:lang w:val="da-DK"/>
              </w:rPr>
            </w:pPr>
            <w:r>
              <w:rPr>
                <w:lang w:val="da-DK"/>
              </w:rPr>
              <w:t>Er der lavet en tidsplan for gennemgangen specielt malerarbejdet?</w:t>
            </w:r>
          </w:p>
        </w:tc>
        <w:tc>
          <w:tcPr>
            <w:tcW w:w="6234" w:type="dxa"/>
          </w:tcPr>
          <w:p w:rsidR="00941C8A" w:rsidRPr="00C63A3D" w:rsidRDefault="00941C8A" w:rsidP="00C4384B">
            <w:pPr>
              <w:rPr>
                <w:lang w:val="da-DK"/>
              </w:rPr>
            </w:pPr>
          </w:p>
          <w:p w:rsidR="00941C8A" w:rsidRPr="00C63A3D" w:rsidRDefault="00941C8A" w:rsidP="00811BE6">
            <w:pPr>
              <w:rPr>
                <w:lang w:val="da-DK"/>
              </w:rPr>
            </w:pPr>
          </w:p>
        </w:tc>
        <w:tc>
          <w:tcPr>
            <w:tcW w:w="2436" w:type="dxa"/>
          </w:tcPr>
          <w:p w:rsidR="00941C8A" w:rsidRPr="00BB06D0" w:rsidRDefault="00941C8A" w:rsidP="00C4384B">
            <w:pPr>
              <w:rPr>
                <w:lang w:val="da-DK"/>
              </w:rPr>
            </w:pPr>
          </w:p>
        </w:tc>
      </w:tr>
      <w:tr w:rsidR="00941C8A" w:rsidRPr="006315A8" w:rsidTr="00C4384B">
        <w:tc>
          <w:tcPr>
            <w:tcW w:w="4506" w:type="dxa"/>
          </w:tcPr>
          <w:p w:rsidR="00941C8A" w:rsidRDefault="00941C8A" w:rsidP="00C4384B">
            <w:pPr>
              <w:ind w:left="360"/>
              <w:rPr>
                <w:lang w:val="da-DK"/>
              </w:rPr>
            </w:pPr>
          </w:p>
          <w:p w:rsidR="00811BE6" w:rsidRDefault="00941C8A" w:rsidP="00C4384B">
            <w:pPr>
              <w:ind w:left="360"/>
              <w:rPr>
                <w:lang w:val="da-DK"/>
              </w:rPr>
            </w:pPr>
            <w:r w:rsidRPr="00DB3580">
              <w:rPr>
                <w:highlight w:val="yellow"/>
                <w:lang w:val="da-DK"/>
              </w:rPr>
              <w:t>Skur ved 43 A har utæt tagrende</w:t>
            </w:r>
          </w:p>
          <w:p w:rsidR="00941C8A" w:rsidRDefault="00811BE6" w:rsidP="00C4384B">
            <w:pPr>
              <w:ind w:left="360"/>
              <w:rPr>
                <w:lang w:val="da-DK"/>
              </w:rPr>
            </w:pPr>
            <w:r>
              <w:rPr>
                <w:lang w:val="da-DK"/>
              </w:rPr>
              <w:t>Er der sket noget?</w:t>
            </w:r>
          </w:p>
        </w:tc>
        <w:tc>
          <w:tcPr>
            <w:tcW w:w="6234" w:type="dxa"/>
          </w:tcPr>
          <w:p w:rsidR="00941C8A" w:rsidRPr="00C63A3D" w:rsidRDefault="00941C8A" w:rsidP="00C4384B">
            <w:pPr>
              <w:rPr>
                <w:lang w:val="da-DK"/>
              </w:rPr>
            </w:pPr>
          </w:p>
          <w:p w:rsidR="00941C8A" w:rsidRDefault="00065EF4" w:rsidP="00C4384B">
            <w:pPr>
              <w:rPr>
                <w:lang w:val="da-DK"/>
              </w:rPr>
            </w:pPr>
            <w:r w:rsidRPr="00DB3580">
              <w:rPr>
                <w:highlight w:val="yellow"/>
                <w:lang w:val="da-DK"/>
              </w:rPr>
              <w:t>Peter jagter fortsat byggebeskrivelser for skurerne. Tagdækker har efter sigende en mail-korrespondance med byggeledelsen. PW</w:t>
            </w:r>
            <w:r w:rsidR="00941C8A" w:rsidRPr="00DB3580">
              <w:rPr>
                <w:highlight w:val="yellow"/>
                <w:lang w:val="da-DK"/>
              </w:rPr>
              <w:t xml:space="preserve"> sørger for at JNC får den tættet</w:t>
            </w:r>
            <w:r w:rsidR="00941C8A" w:rsidRPr="00C63A3D">
              <w:rPr>
                <w:lang w:val="da-DK"/>
              </w:rPr>
              <w:t>.</w:t>
            </w:r>
          </w:p>
          <w:p w:rsidR="00941C8A" w:rsidRPr="00C63A3D" w:rsidRDefault="00941C8A" w:rsidP="00D61CD9">
            <w:pPr>
              <w:rPr>
                <w:lang w:val="da-DK"/>
              </w:rPr>
            </w:pPr>
          </w:p>
        </w:tc>
        <w:tc>
          <w:tcPr>
            <w:tcW w:w="2436" w:type="dxa"/>
          </w:tcPr>
          <w:p w:rsidR="00941C8A" w:rsidRDefault="00941C8A" w:rsidP="00C4384B">
            <w:pPr>
              <w:rPr>
                <w:lang w:val="da-DK"/>
              </w:rPr>
            </w:pPr>
          </w:p>
          <w:p w:rsidR="00941C8A" w:rsidRDefault="00941C8A" w:rsidP="00C4384B">
            <w:pPr>
              <w:rPr>
                <w:lang w:val="da-DK"/>
              </w:rPr>
            </w:pPr>
          </w:p>
        </w:tc>
      </w:tr>
      <w:tr w:rsidR="00811BE6" w:rsidRPr="00811BE6" w:rsidTr="00C4384B">
        <w:tc>
          <w:tcPr>
            <w:tcW w:w="4506" w:type="dxa"/>
          </w:tcPr>
          <w:p w:rsidR="00811BE6" w:rsidRDefault="00811BE6" w:rsidP="00C4384B">
            <w:pPr>
              <w:ind w:left="360"/>
              <w:rPr>
                <w:lang w:val="da-DK"/>
              </w:rPr>
            </w:pPr>
            <w:r>
              <w:rPr>
                <w:lang w:val="da-DK"/>
              </w:rPr>
              <w:t>Træ ved 49A-49B Nyplantet træ rettes op.</w:t>
            </w:r>
          </w:p>
          <w:p w:rsidR="00811BE6" w:rsidRDefault="00811BE6" w:rsidP="00C4384B">
            <w:pPr>
              <w:ind w:left="360"/>
              <w:rPr>
                <w:lang w:val="da-DK"/>
              </w:rPr>
            </w:pPr>
            <w:r>
              <w:rPr>
                <w:lang w:val="da-DK"/>
              </w:rPr>
              <w:t>Morten Grell</w:t>
            </w:r>
          </w:p>
        </w:tc>
        <w:tc>
          <w:tcPr>
            <w:tcW w:w="6234" w:type="dxa"/>
          </w:tcPr>
          <w:p w:rsidR="00811BE6" w:rsidRPr="00C63A3D" w:rsidRDefault="00065EF4" w:rsidP="00C4384B">
            <w:pPr>
              <w:rPr>
                <w:lang w:val="da-DK"/>
              </w:rPr>
            </w:pPr>
            <w:r>
              <w:rPr>
                <w:lang w:val="da-DK"/>
              </w:rPr>
              <w:t>Bruno retter træet op.</w:t>
            </w:r>
          </w:p>
        </w:tc>
        <w:tc>
          <w:tcPr>
            <w:tcW w:w="2436" w:type="dxa"/>
          </w:tcPr>
          <w:p w:rsidR="00811BE6" w:rsidRDefault="00811BE6" w:rsidP="00C4384B">
            <w:pPr>
              <w:rPr>
                <w:lang w:val="da-DK"/>
              </w:rPr>
            </w:pPr>
          </w:p>
        </w:tc>
      </w:tr>
      <w:tr w:rsidR="00811BE6" w:rsidRPr="00DB3580" w:rsidTr="00C4384B">
        <w:tc>
          <w:tcPr>
            <w:tcW w:w="4506" w:type="dxa"/>
          </w:tcPr>
          <w:p w:rsidR="00811BE6" w:rsidRDefault="00D61CD9" w:rsidP="00D61CD9">
            <w:pPr>
              <w:rPr>
                <w:lang w:val="da-DK"/>
              </w:rPr>
            </w:pPr>
            <w:r>
              <w:rPr>
                <w:lang w:val="da-DK"/>
              </w:rPr>
              <w:t xml:space="preserve">        </w:t>
            </w:r>
            <w:r w:rsidR="00811BE6">
              <w:rPr>
                <w:lang w:val="da-DK"/>
              </w:rPr>
              <w:t>Hæk ved have.</w:t>
            </w:r>
          </w:p>
          <w:p w:rsidR="00811BE6" w:rsidRDefault="00811BE6" w:rsidP="00C4384B">
            <w:pPr>
              <w:ind w:left="360"/>
              <w:rPr>
                <w:lang w:val="da-DK"/>
              </w:rPr>
            </w:pPr>
            <w:r>
              <w:rPr>
                <w:lang w:val="da-DK"/>
              </w:rPr>
              <w:t>Kenneth Holm 39B</w:t>
            </w:r>
          </w:p>
        </w:tc>
        <w:tc>
          <w:tcPr>
            <w:tcW w:w="6234" w:type="dxa"/>
          </w:tcPr>
          <w:p w:rsidR="00811BE6" w:rsidRDefault="00811BE6" w:rsidP="00C4384B">
            <w:pPr>
              <w:rPr>
                <w:lang w:val="da-DK"/>
              </w:rPr>
            </w:pPr>
          </w:p>
          <w:p w:rsidR="00D61CD9" w:rsidRPr="00C63A3D" w:rsidRDefault="00D61CD9" w:rsidP="00C4384B">
            <w:pPr>
              <w:rPr>
                <w:lang w:val="da-DK"/>
              </w:rPr>
            </w:pPr>
            <w:r>
              <w:rPr>
                <w:lang w:val="da-DK"/>
              </w:rPr>
              <w:t>Hækken er udskiftet af Buus i uge 15.</w:t>
            </w:r>
          </w:p>
        </w:tc>
        <w:tc>
          <w:tcPr>
            <w:tcW w:w="2436" w:type="dxa"/>
          </w:tcPr>
          <w:p w:rsidR="00811BE6" w:rsidRDefault="00811BE6" w:rsidP="00C4384B">
            <w:pPr>
              <w:rPr>
                <w:lang w:val="da-DK"/>
              </w:rPr>
            </w:pPr>
          </w:p>
        </w:tc>
      </w:tr>
      <w:tr w:rsidR="00811BE6" w:rsidRPr="00DB3580" w:rsidTr="00C4384B">
        <w:tc>
          <w:tcPr>
            <w:tcW w:w="4506" w:type="dxa"/>
          </w:tcPr>
          <w:p w:rsidR="00811BE6" w:rsidRDefault="00FB0875" w:rsidP="00C4384B">
            <w:pPr>
              <w:ind w:left="360"/>
              <w:rPr>
                <w:lang w:val="da-DK"/>
              </w:rPr>
            </w:pPr>
            <w:r>
              <w:rPr>
                <w:lang w:val="da-DK"/>
              </w:rPr>
              <w:t>Skurerne er ikke tætte. Skal vi afsætte midler til udskiftning af skure?</w:t>
            </w:r>
          </w:p>
          <w:p w:rsidR="00FB0875" w:rsidRDefault="00FB0875" w:rsidP="00C4384B">
            <w:pPr>
              <w:ind w:left="360"/>
              <w:rPr>
                <w:lang w:val="da-DK"/>
              </w:rPr>
            </w:pPr>
            <w:r>
              <w:rPr>
                <w:lang w:val="da-DK"/>
              </w:rPr>
              <w:t>Skal vi indtil udskiftningen tilbyde at installere ventilatorer til samtlige beboere?</w:t>
            </w:r>
          </w:p>
        </w:tc>
        <w:tc>
          <w:tcPr>
            <w:tcW w:w="6234" w:type="dxa"/>
          </w:tcPr>
          <w:p w:rsidR="00811BE6" w:rsidRDefault="00811BE6" w:rsidP="00C4384B">
            <w:pPr>
              <w:rPr>
                <w:lang w:val="da-DK"/>
              </w:rPr>
            </w:pPr>
          </w:p>
          <w:p w:rsidR="00D61CD9" w:rsidRPr="00C63A3D" w:rsidRDefault="00D61CD9" w:rsidP="00C4384B">
            <w:pPr>
              <w:rPr>
                <w:lang w:val="da-DK"/>
              </w:rPr>
            </w:pPr>
            <w:r>
              <w:rPr>
                <w:lang w:val="da-DK"/>
              </w:rPr>
              <w:t>Vi afventer et år for at evaluere forsøget med ventilator i skur, for at se om det gør, at der ikke dannes svamp og mug.</w:t>
            </w:r>
          </w:p>
        </w:tc>
        <w:tc>
          <w:tcPr>
            <w:tcW w:w="2436" w:type="dxa"/>
          </w:tcPr>
          <w:p w:rsidR="00811BE6" w:rsidRDefault="00811BE6" w:rsidP="00C4384B">
            <w:pPr>
              <w:rPr>
                <w:lang w:val="da-DK"/>
              </w:rPr>
            </w:pPr>
          </w:p>
        </w:tc>
      </w:tr>
      <w:tr w:rsidR="00FB0875" w:rsidRPr="00DB3580" w:rsidTr="00C4384B">
        <w:tc>
          <w:tcPr>
            <w:tcW w:w="4506" w:type="dxa"/>
          </w:tcPr>
          <w:p w:rsidR="00FB0875" w:rsidRDefault="00214E57" w:rsidP="00C4384B">
            <w:pPr>
              <w:ind w:left="360"/>
              <w:rPr>
                <w:lang w:val="da-DK"/>
              </w:rPr>
            </w:pPr>
            <w:r>
              <w:rPr>
                <w:lang w:val="da-DK"/>
              </w:rPr>
              <w:t>Redigering af Planlagt vedligehold.</w:t>
            </w:r>
          </w:p>
        </w:tc>
        <w:tc>
          <w:tcPr>
            <w:tcW w:w="6234" w:type="dxa"/>
          </w:tcPr>
          <w:p w:rsidR="00FB0875" w:rsidRDefault="00D61CD9" w:rsidP="00C4384B">
            <w:pPr>
              <w:rPr>
                <w:lang w:val="da-DK"/>
              </w:rPr>
            </w:pPr>
            <w:r>
              <w:rPr>
                <w:lang w:val="da-DK"/>
              </w:rPr>
              <w:t>Vi indstiller nogle punkter til Planlagt vedligehold konto 116.</w:t>
            </w:r>
          </w:p>
          <w:p w:rsidR="00CE5A19" w:rsidRDefault="00CE5A19" w:rsidP="00C4384B">
            <w:pPr>
              <w:rPr>
                <w:lang w:val="da-DK"/>
              </w:rPr>
            </w:pPr>
            <w:r>
              <w:rPr>
                <w:lang w:val="da-DK"/>
              </w:rPr>
              <w:t>Vi skal ikke afsætte penge til klipning af hække idet hække mod beboernes haver skal holdes af beboerne.</w:t>
            </w:r>
          </w:p>
          <w:p w:rsidR="00CE5A19" w:rsidRPr="00C63A3D" w:rsidRDefault="00CE5A19" w:rsidP="00C4384B">
            <w:pPr>
              <w:rPr>
                <w:lang w:val="da-DK"/>
              </w:rPr>
            </w:pPr>
            <w:r>
              <w:rPr>
                <w:lang w:val="da-DK"/>
              </w:rPr>
              <w:t>Vi skal afsætte penge til maling af skure.</w:t>
            </w:r>
          </w:p>
        </w:tc>
        <w:tc>
          <w:tcPr>
            <w:tcW w:w="2436" w:type="dxa"/>
          </w:tcPr>
          <w:p w:rsidR="00FB0875" w:rsidRDefault="00FB0875" w:rsidP="00C4384B">
            <w:pPr>
              <w:rPr>
                <w:lang w:val="da-DK"/>
              </w:rPr>
            </w:pPr>
          </w:p>
        </w:tc>
      </w:tr>
      <w:tr w:rsidR="001C552B" w:rsidRPr="006315A8" w:rsidTr="00C4384B">
        <w:tc>
          <w:tcPr>
            <w:tcW w:w="4506" w:type="dxa"/>
          </w:tcPr>
          <w:p w:rsidR="001C552B" w:rsidRDefault="001C552B" w:rsidP="00C4384B">
            <w:pPr>
              <w:ind w:left="360"/>
              <w:rPr>
                <w:lang w:val="da-DK"/>
              </w:rPr>
            </w:pPr>
            <w:r w:rsidRPr="00DB3580">
              <w:rPr>
                <w:highlight w:val="yellow"/>
                <w:lang w:val="da-DK"/>
              </w:rPr>
              <w:t>Hvor langt er vi med de fejl JCN skulle udbedre, f.eks. sokkeludluftninger og utætte skure.</w:t>
            </w:r>
          </w:p>
        </w:tc>
        <w:tc>
          <w:tcPr>
            <w:tcW w:w="6234" w:type="dxa"/>
          </w:tcPr>
          <w:p w:rsidR="001C552B" w:rsidRPr="00C63A3D" w:rsidRDefault="00D61CD9" w:rsidP="00C4384B">
            <w:pPr>
              <w:rPr>
                <w:lang w:val="da-DK"/>
              </w:rPr>
            </w:pPr>
            <w:r w:rsidRPr="00DB3580">
              <w:rPr>
                <w:highlight w:val="yellow"/>
                <w:lang w:val="da-DK"/>
              </w:rPr>
              <w:t>Peter meddelte, at der ikke frigives penge i bankgarantien før der er en endelig afklaring på de problemer, der er nævnt i Statens Byggeskade styrelses rapport. Dvs. bl.a. skure og sokkeludluftninger.</w:t>
            </w:r>
          </w:p>
        </w:tc>
        <w:tc>
          <w:tcPr>
            <w:tcW w:w="2436" w:type="dxa"/>
          </w:tcPr>
          <w:p w:rsidR="001C552B" w:rsidRDefault="001C552B" w:rsidP="00C4384B">
            <w:pPr>
              <w:rPr>
                <w:lang w:val="da-DK"/>
              </w:rPr>
            </w:pPr>
          </w:p>
        </w:tc>
      </w:tr>
    </w:tbl>
    <w:p w:rsidR="00941C8A" w:rsidRPr="00941C8A" w:rsidRDefault="00941C8A">
      <w:pPr>
        <w:rPr>
          <w:lang w:val="da-DK"/>
        </w:rPr>
      </w:pPr>
    </w:p>
    <w:sectPr w:rsidR="00941C8A" w:rsidRPr="00941C8A" w:rsidSect="00941C8A">
      <w:pgSz w:w="16840" w:h="1190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C03E9"/>
    <w:multiLevelType w:val="hybridMultilevel"/>
    <w:tmpl w:val="73306FBC"/>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6BCF37CE"/>
    <w:multiLevelType w:val="hybridMultilevel"/>
    <w:tmpl w:val="33C8F7F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8D679D5"/>
    <w:multiLevelType w:val="hybridMultilevel"/>
    <w:tmpl w:val="F376B470"/>
    <w:lvl w:ilvl="0" w:tplc="054CAED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8A"/>
    <w:rsid w:val="00065EF4"/>
    <w:rsid w:val="001C552B"/>
    <w:rsid w:val="00214E57"/>
    <w:rsid w:val="003370E0"/>
    <w:rsid w:val="005164DB"/>
    <w:rsid w:val="00553590"/>
    <w:rsid w:val="006315A8"/>
    <w:rsid w:val="006D6572"/>
    <w:rsid w:val="00811BE6"/>
    <w:rsid w:val="00941C8A"/>
    <w:rsid w:val="00B12C79"/>
    <w:rsid w:val="00B9353C"/>
    <w:rsid w:val="00CE5A19"/>
    <w:rsid w:val="00D61CD9"/>
    <w:rsid w:val="00DB3580"/>
    <w:rsid w:val="00FB0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E05FD-EBF1-9749-9D5C-851524E2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8A"/>
    <w:pPr>
      <w:spacing w:after="200" w:line="276" w:lineRule="auto"/>
    </w:pPr>
    <w:rPr>
      <w:sz w:val="22"/>
      <w:szCs w:val="22"/>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41C8A"/>
    <w:pPr>
      <w:ind w:left="720"/>
      <w:contextualSpacing/>
    </w:pPr>
  </w:style>
  <w:style w:type="table" w:styleId="Tabel-Gitter">
    <w:name w:val="Table Grid"/>
    <w:basedOn w:val="Tabel-Normal"/>
    <w:uiPriority w:val="59"/>
    <w:rsid w:val="00941C8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FB08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B0875"/>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Trolle</dc:creator>
  <cp:keywords/>
  <dc:description/>
  <cp:lastModifiedBy>W531BW</cp:lastModifiedBy>
  <cp:revision>2</cp:revision>
  <cp:lastPrinted>2018-04-16T12:47:00Z</cp:lastPrinted>
  <dcterms:created xsi:type="dcterms:W3CDTF">2018-09-24T14:22:00Z</dcterms:created>
  <dcterms:modified xsi:type="dcterms:W3CDTF">2018-09-24T14:22:00Z</dcterms:modified>
</cp:coreProperties>
</file>